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BFF" w:rsidRPr="00A6792F" w:rsidRDefault="001F50CF">
      <w:pPr>
        <w:pStyle w:val="NormalnyWeb"/>
        <w:spacing w:after="260"/>
        <w:jc w:val="right"/>
        <w:rPr>
          <w:rFonts w:ascii="Calibri" w:eastAsia="Calibri" w:hAnsi="Calibri" w:cs="Calibri"/>
          <w:bCs/>
          <w:sz w:val="22"/>
          <w:szCs w:val="22"/>
        </w:rPr>
      </w:pPr>
      <w:r w:rsidRPr="00A6792F">
        <w:rPr>
          <w:rFonts w:ascii="Calibri" w:hAnsi="Calibri"/>
          <w:bCs/>
          <w:sz w:val="22"/>
          <w:szCs w:val="22"/>
        </w:rPr>
        <w:t>Załącznik nr 1 do SWZ</w:t>
      </w:r>
    </w:p>
    <w:p w:rsidR="00A44BFF" w:rsidRPr="00A13C2D" w:rsidRDefault="001F50CF" w:rsidP="004266D1">
      <w:pPr>
        <w:pStyle w:val="NormalnyWeb"/>
        <w:shd w:val="clear" w:color="auto" w:fill="75A3D1"/>
        <w:spacing w:after="260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A13C2D">
        <w:rPr>
          <w:rFonts w:ascii="Calibri" w:hAnsi="Calibri"/>
          <w:b/>
          <w:bCs/>
          <w:sz w:val="22"/>
          <w:szCs w:val="22"/>
          <w:lang w:val="de-DE"/>
        </w:rPr>
        <w:t>SZCZEG</w:t>
      </w:r>
      <w:r w:rsidRPr="00A13C2D">
        <w:rPr>
          <w:rFonts w:ascii="Calibri" w:hAnsi="Calibri"/>
          <w:b/>
          <w:bCs/>
          <w:sz w:val="22"/>
          <w:szCs w:val="22"/>
        </w:rPr>
        <w:t>ÓŁOWY OPIS PRZE</w:t>
      </w:r>
      <w:r w:rsidR="00BE1026">
        <w:rPr>
          <w:rFonts w:ascii="Calibri" w:hAnsi="Calibri"/>
          <w:b/>
          <w:bCs/>
          <w:sz w:val="22"/>
          <w:szCs w:val="22"/>
        </w:rPr>
        <w:t>D</w:t>
      </w:r>
      <w:r w:rsidRPr="00A13C2D">
        <w:rPr>
          <w:rFonts w:ascii="Calibri" w:hAnsi="Calibri"/>
          <w:b/>
          <w:bCs/>
          <w:sz w:val="22"/>
          <w:szCs w:val="22"/>
        </w:rPr>
        <w:t>MIOTU ZAMÓ</w:t>
      </w:r>
      <w:r w:rsidRPr="00A13C2D">
        <w:rPr>
          <w:rFonts w:ascii="Calibri" w:hAnsi="Calibri"/>
          <w:b/>
          <w:bCs/>
          <w:sz w:val="22"/>
          <w:szCs w:val="22"/>
          <w:lang w:val="en-US"/>
        </w:rPr>
        <w:t>WIENIA:</w:t>
      </w:r>
    </w:p>
    <w:p w:rsidR="00A44BFF" w:rsidRPr="00A13C2D" w:rsidRDefault="001F50CF" w:rsidP="00A13C2D">
      <w:pPr>
        <w:pStyle w:val="NormalnyWeb"/>
        <w:numPr>
          <w:ilvl w:val="0"/>
          <w:numId w:val="2"/>
        </w:numPr>
        <w:spacing w:before="0" w:after="120"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A13C2D">
        <w:rPr>
          <w:rFonts w:ascii="Calibri" w:hAnsi="Calibri"/>
          <w:sz w:val="22"/>
          <w:szCs w:val="22"/>
        </w:rPr>
        <w:t>Przedmiotem</w:t>
      </w:r>
      <w:r w:rsidR="004B76B9">
        <w:rPr>
          <w:rFonts w:ascii="Calibri" w:hAnsi="Calibri"/>
          <w:sz w:val="22"/>
          <w:szCs w:val="22"/>
        </w:rPr>
        <w:t xml:space="preserve"> </w:t>
      </w:r>
      <w:proofErr w:type="spellStart"/>
      <w:r w:rsidRPr="00A13C2D">
        <w:rPr>
          <w:rFonts w:ascii="Calibri" w:hAnsi="Calibri"/>
          <w:sz w:val="22"/>
          <w:szCs w:val="22"/>
        </w:rPr>
        <w:t>zam</w:t>
      </w:r>
      <w:proofErr w:type="spellEnd"/>
      <w:r w:rsidRPr="00A13C2D">
        <w:rPr>
          <w:rFonts w:ascii="Calibri" w:hAnsi="Calibri"/>
          <w:sz w:val="22"/>
          <w:szCs w:val="22"/>
          <w:lang w:val="es-ES_tradnl"/>
        </w:rPr>
        <w:t>ó</w:t>
      </w:r>
      <w:proofErr w:type="spellStart"/>
      <w:r w:rsidRPr="00A13C2D">
        <w:rPr>
          <w:rFonts w:ascii="Calibri" w:hAnsi="Calibri"/>
          <w:sz w:val="22"/>
          <w:szCs w:val="22"/>
        </w:rPr>
        <w:t>wienia</w:t>
      </w:r>
      <w:proofErr w:type="spellEnd"/>
      <w:r w:rsidRPr="00A13C2D">
        <w:rPr>
          <w:rFonts w:ascii="Calibri" w:hAnsi="Calibri"/>
          <w:sz w:val="22"/>
          <w:szCs w:val="22"/>
        </w:rPr>
        <w:t xml:space="preserve"> jest kompleksowa dostawa gazu ziemnego wysokometanowego, obejmująca sprzedaż i dystrybucję gazu, na potrzeby</w:t>
      </w:r>
      <w:r w:rsidR="00A13C2D">
        <w:rPr>
          <w:rFonts w:ascii="Calibri" w:hAnsi="Calibri"/>
          <w:sz w:val="22"/>
          <w:szCs w:val="22"/>
        </w:rPr>
        <w:t xml:space="preserve"> Zakładu Poprawczego w Nowem. </w:t>
      </w:r>
    </w:p>
    <w:p w:rsidR="00A44BFF" w:rsidRPr="00A13C2D" w:rsidRDefault="001F50CF" w:rsidP="00A13C2D">
      <w:pPr>
        <w:pStyle w:val="NormalnyWeb"/>
        <w:numPr>
          <w:ilvl w:val="0"/>
          <w:numId w:val="3"/>
        </w:numPr>
        <w:spacing w:before="0" w:after="0" w:line="276" w:lineRule="auto"/>
        <w:jc w:val="both"/>
        <w:rPr>
          <w:rFonts w:ascii="Calibri" w:hAnsi="Calibri"/>
          <w:sz w:val="22"/>
          <w:szCs w:val="22"/>
        </w:rPr>
      </w:pPr>
      <w:r w:rsidRPr="00A13C2D">
        <w:rPr>
          <w:rFonts w:ascii="Calibri" w:hAnsi="Calibri"/>
          <w:sz w:val="22"/>
          <w:szCs w:val="22"/>
        </w:rPr>
        <w:t xml:space="preserve">Charakterystyka obiektu: </w:t>
      </w:r>
    </w:p>
    <w:p w:rsidR="00A44BFF" w:rsidRPr="00A13C2D" w:rsidRDefault="001F50CF" w:rsidP="00A13C2D">
      <w:pPr>
        <w:pStyle w:val="NormalnyWeb"/>
        <w:spacing w:before="0" w:after="0" w:line="276" w:lineRule="auto"/>
        <w:ind w:left="426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A13C2D">
        <w:rPr>
          <w:rFonts w:ascii="Calibri" w:hAnsi="Calibri"/>
          <w:b/>
          <w:bCs/>
          <w:sz w:val="22"/>
          <w:szCs w:val="22"/>
        </w:rPr>
        <w:t xml:space="preserve">Rodzaj paliwa: </w:t>
      </w:r>
    </w:p>
    <w:p w:rsidR="00A44BFF" w:rsidRPr="00A13C2D" w:rsidRDefault="001F50CF" w:rsidP="00A13C2D">
      <w:pPr>
        <w:pStyle w:val="NormalnyWeb"/>
        <w:spacing w:before="0" w:after="0" w:line="276" w:lineRule="auto"/>
        <w:ind w:left="426"/>
        <w:jc w:val="both"/>
        <w:rPr>
          <w:rFonts w:ascii="Calibri" w:eastAsia="Calibri" w:hAnsi="Calibri" w:cs="Calibri"/>
          <w:sz w:val="22"/>
          <w:szCs w:val="22"/>
        </w:rPr>
      </w:pPr>
      <w:r w:rsidRPr="00A13C2D">
        <w:rPr>
          <w:rFonts w:ascii="Calibri" w:hAnsi="Calibri"/>
          <w:sz w:val="22"/>
          <w:szCs w:val="22"/>
        </w:rPr>
        <w:t xml:space="preserve">Gaz z rodziny gazy ziemne, grupa wysokometanowa, symbol E, wg PN-C-04750. </w:t>
      </w:r>
    </w:p>
    <w:p w:rsidR="00A44BFF" w:rsidRPr="00A13C2D" w:rsidRDefault="001F50CF" w:rsidP="00A13C2D">
      <w:pPr>
        <w:pStyle w:val="NormalnyWeb"/>
        <w:spacing w:before="0" w:after="0" w:line="276" w:lineRule="auto"/>
        <w:ind w:left="426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A13C2D">
        <w:rPr>
          <w:rFonts w:ascii="Calibri" w:hAnsi="Calibri"/>
          <w:b/>
          <w:bCs/>
          <w:sz w:val="22"/>
          <w:szCs w:val="22"/>
        </w:rPr>
        <w:t xml:space="preserve">Miejsce dostarczania paliwa gazowego: </w:t>
      </w:r>
    </w:p>
    <w:p w:rsidR="00A44BFF" w:rsidRPr="00A13C2D" w:rsidRDefault="001F50CF" w:rsidP="00A13C2D">
      <w:pPr>
        <w:pStyle w:val="NormalnyWeb"/>
        <w:spacing w:before="0" w:after="0" w:line="276" w:lineRule="auto"/>
        <w:ind w:left="426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A13C2D">
        <w:rPr>
          <w:rFonts w:ascii="Calibri" w:hAnsi="Calibri"/>
          <w:sz w:val="22"/>
          <w:szCs w:val="22"/>
        </w:rPr>
        <w:t xml:space="preserve">Kotłownia </w:t>
      </w:r>
      <w:r w:rsidR="00A13C2D">
        <w:rPr>
          <w:rFonts w:ascii="Calibri" w:hAnsi="Calibri"/>
          <w:sz w:val="22"/>
          <w:szCs w:val="22"/>
        </w:rPr>
        <w:t>Zakładu Poprawczego w Nowem, ul. Bydgoska 4, 86-170 Nowe</w:t>
      </w:r>
      <w:r w:rsidR="00952D8F">
        <w:rPr>
          <w:rFonts w:ascii="Calibri" w:hAnsi="Calibri"/>
          <w:sz w:val="22"/>
          <w:szCs w:val="22"/>
        </w:rPr>
        <w:t xml:space="preserve">, dz. Nr 745/3 </w:t>
      </w:r>
    </w:p>
    <w:p w:rsidR="00A44BFF" w:rsidRPr="00A13C2D" w:rsidRDefault="001F50CF" w:rsidP="00A13C2D">
      <w:pPr>
        <w:pStyle w:val="NormalnyWeb"/>
        <w:spacing w:before="0" w:after="0" w:line="276" w:lineRule="auto"/>
        <w:ind w:left="426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A13C2D">
        <w:rPr>
          <w:rFonts w:ascii="Calibri" w:hAnsi="Calibri"/>
          <w:b/>
          <w:bCs/>
          <w:sz w:val="22"/>
          <w:szCs w:val="22"/>
        </w:rPr>
        <w:t xml:space="preserve">Układ pomiarowy: </w:t>
      </w:r>
    </w:p>
    <w:p w:rsidR="00A44BFF" w:rsidRPr="00A13C2D" w:rsidRDefault="001F50CF" w:rsidP="00A13C2D">
      <w:pPr>
        <w:pStyle w:val="NormalnyWeb"/>
        <w:spacing w:before="0" w:after="0" w:line="276" w:lineRule="auto"/>
        <w:ind w:left="426"/>
        <w:jc w:val="both"/>
        <w:rPr>
          <w:rFonts w:ascii="Calibri" w:eastAsia="Calibri" w:hAnsi="Calibri" w:cs="Calibri"/>
          <w:sz w:val="22"/>
          <w:szCs w:val="22"/>
        </w:rPr>
      </w:pPr>
      <w:r w:rsidRPr="00A13C2D">
        <w:rPr>
          <w:rFonts w:ascii="Calibri" w:hAnsi="Calibri"/>
          <w:sz w:val="22"/>
          <w:szCs w:val="22"/>
        </w:rPr>
        <w:t xml:space="preserve">Stacja </w:t>
      </w:r>
      <w:proofErr w:type="spellStart"/>
      <w:r w:rsidRPr="00A13C2D">
        <w:rPr>
          <w:rFonts w:ascii="Calibri" w:hAnsi="Calibri"/>
          <w:sz w:val="22"/>
          <w:szCs w:val="22"/>
        </w:rPr>
        <w:t>redukcyjno</w:t>
      </w:r>
      <w:proofErr w:type="spellEnd"/>
      <w:r w:rsidRPr="00A13C2D">
        <w:rPr>
          <w:rFonts w:ascii="Calibri" w:hAnsi="Calibri"/>
          <w:sz w:val="22"/>
          <w:szCs w:val="22"/>
        </w:rPr>
        <w:t xml:space="preserve">-pomiarowa, typ gazomierza – </w:t>
      </w:r>
      <w:r w:rsidR="00851871">
        <w:rPr>
          <w:rFonts w:ascii="Calibri" w:hAnsi="Calibri"/>
          <w:sz w:val="22"/>
          <w:szCs w:val="22"/>
          <w:lang w:val="de-DE"/>
        </w:rPr>
        <w:t>G40N</w:t>
      </w:r>
    </w:p>
    <w:p w:rsidR="00A44BFF" w:rsidRPr="00A13C2D" w:rsidRDefault="001F50CF" w:rsidP="00A13C2D">
      <w:pPr>
        <w:pStyle w:val="NormalnyWeb"/>
        <w:spacing w:before="0" w:after="0" w:line="276" w:lineRule="auto"/>
        <w:ind w:left="426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A13C2D">
        <w:rPr>
          <w:rFonts w:ascii="Calibri" w:hAnsi="Calibri"/>
          <w:b/>
          <w:bCs/>
          <w:sz w:val="22"/>
          <w:szCs w:val="22"/>
        </w:rPr>
        <w:t>Nr punktu poboru paliwa</w:t>
      </w:r>
      <w:r w:rsidRPr="00A13C2D">
        <w:rPr>
          <w:rFonts w:ascii="Calibri" w:hAnsi="Calibri"/>
          <w:sz w:val="22"/>
          <w:szCs w:val="22"/>
        </w:rPr>
        <w:t xml:space="preserve">: </w:t>
      </w:r>
      <w:r w:rsidR="007B2059">
        <w:rPr>
          <w:rFonts w:ascii="Calibri" w:hAnsi="Calibri"/>
          <w:sz w:val="22"/>
          <w:szCs w:val="22"/>
        </w:rPr>
        <w:t>8018590365500019004537</w:t>
      </w:r>
    </w:p>
    <w:p w:rsidR="00A44BFF" w:rsidRPr="00A13C2D" w:rsidRDefault="001F50CF" w:rsidP="00A13C2D">
      <w:pPr>
        <w:pStyle w:val="NormalnyWeb"/>
        <w:spacing w:before="0" w:after="0" w:line="276" w:lineRule="auto"/>
        <w:ind w:left="426"/>
        <w:jc w:val="both"/>
        <w:rPr>
          <w:rFonts w:ascii="Calibri" w:eastAsia="Calibri" w:hAnsi="Calibri" w:cs="Calibri"/>
          <w:sz w:val="22"/>
          <w:szCs w:val="22"/>
        </w:rPr>
      </w:pPr>
      <w:r w:rsidRPr="00A13C2D">
        <w:rPr>
          <w:rFonts w:ascii="Calibri" w:hAnsi="Calibri"/>
          <w:b/>
          <w:bCs/>
          <w:sz w:val="22"/>
          <w:szCs w:val="22"/>
        </w:rPr>
        <w:t xml:space="preserve">Taryfa gazowa: </w:t>
      </w:r>
      <w:r w:rsidRPr="00A13C2D">
        <w:rPr>
          <w:rFonts w:ascii="Calibri" w:hAnsi="Calibri"/>
          <w:sz w:val="22"/>
          <w:szCs w:val="22"/>
        </w:rPr>
        <w:t>W-5.1 (dla usługi dystrybucyjnej)</w:t>
      </w:r>
    </w:p>
    <w:p w:rsidR="00A44BFF" w:rsidRDefault="001F50CF" w:rsidP="00A13C2D">
      <w:pPr>
        <w:pStyle w:val="NormalnyWeb"/>
        <w:spacing w:before="0" w:after="0" w:line="276" w:lineRule="auto"/>
        <w:ind w:left="426"/>
        <w:jc w:val="both"/>
        <w:rPr>
          <w:rFonts w:ascii="Calibri" w:hAnsi="Calibri"/>
          <w:sz w:val="22"/>
          <w:szCs w:val="22"/>
          <w:lang w:val="de-DE"/>
        </w:rPr>
      </w:pPr>
      <w:r w:rsidRPr="00A13C2D">
        <w:rPr>
          <w:rFonts w:ascii="Calibri" w:hAnsi="Calibri"/>
          <w:b/>
          <w:bCs/>
          <w:sz w:val="22"/>
          <w:szCs w:val="22"/>
        </w:rPr>
        <w:t>Grupa taryfowa:</w:t>
      </w:r>
      <w:r w:rsidRPr="00A13C2D">
        <w:rPr>
          <w:rFonts w:ascii="Calibri" w:hAnsi="Calibri"/>
          <w:sz w:val="22"/>
          <w:szCs w:val="22"/>
          <w:lang w:val="de-DE"/>
        </w:rPr>
        <w:t xml:space="preserve"> </w:t>
      </w:r>
      <w:r w:rsidR="007B2059">
        <w:rPr>
          <w:rFonts w:ascii="Calibri" w:hAnsi="Calibri"/>
          <w:sz w:val="22"/>
          <w:szCs w:val="22"/>
          <w:lang w:val="de-DE"/>
        </w:rPr>
        <w:t>B</w:t>
      </w:r>
      <w:r w:rsidRPr="00A13C2D">
        <w:rPr>
          <w:rFonts w:ascii="Calibri" w:hAnsi="Calibri"/>
          <w:sz w:val="22"/>
          <w:szCs w:val="22"/>
          <w:lang w:val="de-DE"/>
        </w:rPr>
        <w:t xml:space="preserve">W-5 </w:t>
      </w:r>
    </w:p>
    <w:p w:rsidR="00CC6ABA" w:rsidRPr="00A13C2D" w:rsidRDefault="00CC6ABA" w:rsidP="00A13C2D">
      <w:pPr>
        <w:pStyle w:val="NormalnyWeb"/>
        <w:spacing w:before="0" w:after="0" w:line="276" w:lineRule="auto"/>
        <w:ind w:left="426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Obecna moc umowna: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CC6ABA">
        <w:rPr>
          <w:rFonts w:ascii="Calibri" w:eastAsia="Calibri" w:hAnsi="Calibri" w:cs="Calibri"/>
          <w:bCs/>
          <w:sz w:val="22"/>
          <w:szCs w:val="22"/>
        </w:rPr>
        <w:t>329</w:t>
      </w:r>
      <w:r w:rsidR="00EC66B4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Pr="00CC6ABA">
        <w:rPr>
          <w:rFonts w:ascii="Calibri" w:eastAsia="Calibri" w:hAnsi="Calibri" w:cs="Calibri"/>
          <w:bCs/>
          <w:sz w:val="22"/>
          <w:szCs w:val="22"/>
        </w:rPr>
        <w:t>kWh/h</w:t>
      </w:r>
    </w:p>
    <w:p w:rsidR="00A44BFF" w:rsidRPr="00A13C2D" w:rsidRDefault="001F50CF" w:rsidP="00A13C2D">
      <w:pPr>
        <w:pStyle w:val="NormalnyWeb"/>
        <w:spacing w:before="0" w:after="0" w:line="276" w:lineRule="auto"/>
        <w:ind w:left="426"/>
        <w:jc w:val="both"/>
        <w:rPr>
          <w:rFonts w:ascii="Calibri" w:eastAsia="Calibri" w:hAnsi="Calibri" w:cs="Calibri"/>
          <w:sz w:val="22"/>
          <w:szCs w:val="22"/>
        </w:rPr>
      </w:pPr>
      <w:r w:rsidRPr="00A13C2D">
        <w:rPr>
          <w:rFonts w:ascii="Calibri" w:hAnsi="Calibri"/>
          <w:b/>
          <w:bCs/>
          <w:sz w:val="22"/>
          <w:szCs w:val="22"/>
        </w:rPr>
        <w:t>Zainstalowane urządzenie gazowe</w:t>
      </w:r>
      <w:r w:rsidRPr="00A13C2D">
        <w:rPr>
          <w:rFonts w:ascii="Calibri" w:hAnsi="Calibri"/>
          <w:sz w:val="22"/>
          <w:szCs w:val="22"/>
        </w:rPr>
        <w:t xml:space="preserve">: </w:t>
      </w:r>
    </w:p>
    <w:p w:rsidR="00A44BFF" w:rsidRPr="009F15B4" w:rsidRDefault="001F50CF" w:rsidP="00A13C2D">
      <w:pPr>
        <w:pStyle w:val="NormalnyWeb"/>
        <w:numPr>
          <w:ilvl w:val="0"/>
          <w:numId w:val="5"/>
        </w:numPr>
        <w:spacing w:before="0" w:after="0" w:line="276" w:lineRule="auto"/>
        <w:jc w:val="both"/>
        <w:rPr>
          <w:rFonts w:ascii="Calibri" w:hAnsi="Calibri"/>
          <w:b/>
          <w:bCs/>
          <w:color w:val="auto"/>
          <w:sz w:val="22"/>
          <w:szCs w:val="22"/>
        </w:rPr>
      </w:pPr>
      <w:r w:rsidRPr="009F15B4">
        <w:rPr>
          <w:rFonts w:ascii="Calibri" w:hAnsi="Calibri"/>
          <w:color w:val="auto"/>
          <w:sz w:val="22"/>
          <w:szCs w:val="22"/>
        </w:rPr>
        <w:t xml:space="preserve">kocioł gazowy </w:t>
      </w:r>
      <w:proofErr w:type="spellStart"/>
      <w:r w:rsidR="009F15B4" w:rsidRPr="009F15B4">
        <w:rPr>
          <w:rFonts w:ascii="Calibri" w:hAnsi="Calibri"/>
          <w:color w:val="auto"/>
          <w:sz w:val="22"/>
          <w:szCs w:val="22"/>
        </w:rPr>
        <w:t>Vitoplex</w:t>
      </w:r>
      <w:proofErr w:type="spellEnd"/>
      <w:r w:rsidR="009F15B4" w:rsidRPr="009F15B4">
        <w:rPr>
          <w:rFonts w:ascii="Calibri" w:hAnsi="Calibri"/>
          <w:color w:val="auto"/>
          <w:sz w:val="22"/>
          <w:szCs w:val="22"/>
        </w:rPr>
        <w:t xml:space="preserve"> 100 PV1 firmy Viessmann 150 kW – 3 szt. </w:t>
      </w:r>
    </w:p>
    <w:p w:rsidR="00952D8F" w:rsidRPr="009F15B4" w:rsidRDefault="00952D8F" w:rsidP="00A13C2D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/>
          <w:color w:val="auto"/>
          <w:sz w:val="22"/>
          <w:szCs w:val="22"/>
        </w:rPr>
      </w:pPr>
      <w:r w:rsidRPr="009F15B4">
        <w:rPr>
          <w:rFonts w:ascii="Calibri" w:hAnsi="Calibri"/>
          <w:color w:val="auto"/>
          <w:sz w:val="22"/>
          <w:szCs w:val="22"/>
        </w:rPr>
        <w:t xml:space="preserve">kuchnia gazowa </w:t>
      </w:r>
    </w:p>
    <w:p w:rsidR="003C42B3" w:rsidRPr="003C42B3" w:rsidRDefault="005B0E6E" w:rsidP="003C42B3">
      <w:pPr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b/>
          <w:sz w:val="22"/>
          <w:szCs w:val="22"/>
        </w:rPr>
        <w:t>C</w:t>
      </w:r>
      <w:r w:rsidR="003C42B3" w:rsidRPr="003C42B3">
        <w:rPr>
          <w:rFonts w:ascii="Calibri" w:hAnsi="Calibri"/>
          <w:b/>
          <w:sz w:val="22"/>
          <w:szCs w:val="22"/>
        </w:rPr>
        <w:t>el</w:t>
      </w:r>
      <w:proofErr w:type="spellEnd"/>
      <w:r w:rsidR="003C42B3" w:rsidRPr="003C42B3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3C42B3" w:rsidRPr="003C42B3">
        <w:rPr>
          <w:rFonts w:ascii="Calibri" w:hAnsi="Calibri"/>
          <w:b/>
          <w:sz w:val="22"/>
          <w:szCs w:val="22"/>
        </w:rPr>
        <w:t>wykorzystania</w:t>
      </w:r>
      <w:proofErr w:type="spellEnd"/>
      <w:r w:rsidR="003C42B3" w:rsidRPr="003C42B3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3C42B3" w:rsidRPr="003C42B3">
        <w:rPr>
          <w:rFonts w:ascii="Calibri" w:hAnsi="Calibri"/>
          <w:b/>
          <w:sz w:val="22"/>
          <w:szCs w:val="22"/>
        </w:rPr>
        <w:t>paliwa</w:t>
      </w:r>
      <w:proofErr w:type="spellEnd"/>
      <w:r w:rsidR="003C42B3" w:rsidRPr="003C42B3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3C42B3" w:rsidRPr="003C42B3">
        <w:rPr>
          <w:rFonts w:ascii="Calibri" w:hAnsi="Calibri"/>
          <w:b/>
          <w:sz w:val="22"/>
          <w:szCs w:val="22"/>
        </w:rPr>
        <w:t>gazowego</w:t>
      </w:r>
      <w:proofErr w:type="spellEnd"/>
      <w:r w:rsidR="003C42B3" w:rsidRPr="003C42B3">
        <w:rPr>
          <w:rFonts w:ascii="Calibri" w:hAnsi="Calibri"/>
          <w:b/>
          <w:sz w:val="22"/>
          <w:szCs w:val="22"/>
        </w:rPr>
        <w:t>:</w:t>
      </w:r>
      <w:r w:rsidR="003C42B3" w:rsidRPr="003C42B3">
        <w:rPr>
          <w:rFonts w:ascii="Calibri" w:hAnsi="Calibri"/>
          <w:sz w:val="22"/>
          <w:szCs w:val="22"/>
        </w:rPr>
        <w:t xml:space="preserve"> </w:t>
      </w:r>
      <w:proofErr w:type="spellStart"/>
      <w:r w:rsidR="003C42B3" w:rsidRPr="003C42B3">
        <w:rPr>
          <w:rFonts w:ascii="Calibri" w:hAnsi="Calibri"/>
          <w:sz w:val="22"/>
          <w:szCs w:val="22"/>
        </w:rPr>
        <w:t>ogrzewanie</w:t>
      </w:r>
      <w:proofErr w:type="spellEnd"/>
      <w:r w:rsidR="003C42B3" w:rsidRPr="003C42B3">
        <w:rPr>
          <w:rFonts w:ascii="Calibri" w:hAnsi="Calibri"/>
          <w:sz w:val="22"/>
          <w:szCs w:val="22"/>
        </w:rPr>
        <w:t xml:space="preserve"> </w:t>
      </w:r>
      <w:proofErr w:type="spellStart"/>
      <w:r w:rsidR="003C42B3" w:rsidRPr="003C42B3">
        <w:rPr>
          <w:rFonts w:ascii="Calibri" w:hAnsi="Calibri"/>
          <w:sz w:val="22"/>
          <w:szCs w:val="22"/>
        </w:rPr>
        <w:t>obiektu</w:t>
      </w:r>
      <w:proofErr w:type="spellEnd"/>
      <w:r w:rsidR="003C42B3" w:rsidRPr="003C42B3">
        <w:rPr>
          <w:rFonts w:ascii="Calibri" w:hAnsi="Calibri"/>
          <w:sz w:val="22"/>
          <w:szCs w:val="22"/>
        </w:rPr>
        <w:t xml:space="preserve">, </w:t>
      </w:r>
      <w:proofErr w:type="spellStart"/>
      <w:r w:rsidR="003C42B3" w:rsidRPr="003C42B3">
        <w:rPr>
          <w:rFonts w:ascii="Calibri" w:hAnsi="Calibri"/>
          <w:sz w:val="22"/>
          <w:szCs w:val="22"/>
        </w:rPr>
        <w:t>podgrzewanie</w:t>
      </w:r>
      <w:proofErr w:type="spellEnd"/>
      <w:r w:rsidR="003C42B3" w:rsidRPr="003C42B3">
        <w:rPr>
          <w:rFonts w:ascii="Calibri" w:hAnsi="Calibri"/>
          <w:sz w:val="22"/>
          <w:szCs w:val="22"/>
        </w:rPr>
        <w:t xml:space="preserve"> </w:t>
      </w:r>
      <w:proofErr w:type="spellStart"/>
      <w:r w:rsidR="003C42B3" w:rsidRPr="003C42B3">
        <w:rPr>
          <w:rFonts w:ascii="Calibri" w:hAnsi="Calibri"/>
          <w:sz w:val="22"/>
          <w:szCs w:val="22"/>
        </w:rPr>
        <w:t>wody</w:t>
      </w:r>
      <w:proofErr w:type="spellEnd"/>
      <w:r w:rsidR="003C42B3" w:rsidRPr="003C42B3">
        <w:rPr>
          <w:rFonts w:ascii="Calibri" w:hAnsi="Calibri"/>
          <w:sz w:val="22"/>
          <w:szCs w:val="22"/>
        </w:rPr>
        <w:t xml:space="preserve">, </w:t>
      </w:r>
      <w:proofErr w:type="spellStart"/>
      <w:r w:rsidR="003C42B3" w:rsidRPr="003C42B3">
        <w:rPr>
          <w:rFonts w:ascii="Calibri" w:hAnsi="Calibri"/>
          <w:sz w:val="22"/>
          <w:szCs w:val="22"/>
        </w:rPr>
        <w:t>prz</w:t>
      </w:r>
      <w:r w:rsidR="00CC0392">
        <w:rPr>
          <w:rFonts w:ascii="Calibri" w:hAnsi="Calibri"/>
          <w:sz w:val="22"/>
          <w:szCs w:val="22"/>
        </w:rPr>
        <w:t>y</w:t>
      </w:r>
      <w:r w:rsidR="003C42B3" w:rsidRPr="003C42B3">
        <w:rPr>
          <w:rFonts w:ascii="Calibri" w:hAnsi="Calibri"/>
          <w:sz w:val="22"/>
          <w:szCs w:val="22"/>
        </w:rPr>
        <w:t>gotowanie</w:t>
      </w:r>
      <w:proofErr w:type="spellEnd"/>
      <w:r w:rsidR="003C42B3" w:rsidRPr="003C42B3">
        <w:rPr>
          <w:rFonts w:ascii="Calibri" w:hAnsi="Calibri"/>
          <w:sz w:val="22"/>
          <w:szCs w:val="22"/>
        </w:rPr>
        <w:t xml:space="preserve"> </w:t>
      </w:r>
      <w:proofErr w:type="spellStart"/>
      <w:r w:rsidR="003C42B3" w:rsidRPr="003C42B3">
        <w:rPr>
          <w:rFonts w:ascii="Calibri" w:hAnsi="Calibri"/>
          <w:sz w:val="22"/>
          <w:szCs w:val="22"/>
        </w:rPr>
        <w:t>posiłków</w:t>
      </w:r>
      <w:proofErr w:type="spellEnd"/>
      <w:r w:rsidR="00CC0392">
        <w:rPr>
          <w:rFonts w:ascii="Calibri" w:hAnsi="Calibri"/>
          <w:sz w:val="22"/>
          <w:szCs w:val="22"/>
        </w:rPr>
        <w:t xml:space="preserve">. </w:t>
      </w:r>
    </w:p>
    <w:p w:rsidR="00BA41F9" w:rsidRDefault="001F50CF" w:rsidP="004266D1">
      <w:pPr>
        <w:pStyle w:val="NormalnyWeb"/>
        <w:spacing w:before="0" w:after="0" w:line="276" w:lineRule="auto"/>
        <w:ind w:firstLine="360"/>
        <w:jc w:val="both"/>
        <w:rPr>
          <w:rFonts w:ascii="Calibri" w:eastAsia="Calibri" w:hAnsi="Calibri" w:cs="Calibri"/>
          <w:bCs/>
          <w:sz w:val="22"/>
          <w:szCs w:val="22"/>
        </w:rPr>
      </w:pPr>
      <w:r w:rsidRPr="00843728">
        <w:rPr>
          <w:rFonts w:ascii="Calibri" w:hAnsi="Calibri"/>
          <w:b/>
          <w:bCs/>
          <w:sz w:val="22"/>
          <w:szCs w:val="22"/>
        </w:rPr>
        <w:t xml:space="preserve">Przewidywane szacunkowe zużycie gazu wysokometanowego w okresie </w:t>
      </w:r>
      <w:r w:rsidR="00923DA1">
        <w:rPr>
          <w:rFonts w:ascii="Calibri" w:hAnsi="Calibri"/>
          <w:b/>
          <w:sz w:val="22"/>
          <w:szCs w:val="22"/>
          <w:u w:color="4472C4"/>
        </w:rPr>
        <w:t>12</w:t>
      </w:r>
      <w:r w:rsidRPr="00843728">
        <w:rPr>
          <w:rFonts w:ascii="Calibri" w:hAnsi="Calibri"/>
          <w:b/>
          <w:sz w:val="22"/>
          <w:szCs w:val="22"/>
          <w:u w:color="4472C4"/>
        </w:rPr>
        <w:t xml:space="preserve"> miesięcy</w:t>
      </w:r>
      <w:r w:rsidR="00843728">
        <w:rPr>
          <w:rFonts w:ascii="Calibri" w:hAnsi="Calibri"/>
          <w:sz w:val="22"/>
          <w:szCs w:val="22"/>
          <w:u w:color="4472C4"/>
        </w:rPr>
        <w:t xml:space="preserve">: </w:t>
      </w:r>
      <w:r w:rsidR="00923DA1">
        <w:rPr>
          <w:rFonts w:ascii="Calibri" w:hAnsi="Calibri"/>
          <w:sz w:val="22"/>
          <w:szCs w:val="22"/>
          <w:u w:color="4472C4"/>
        </w:rPr>
        <w:t>634996</w:t>
      </w:r>
      <w:r w:rsidRPr="00747A6D">
        <w:rPr>
          <w:rFonts w:ascii="Calibri" w:hAnsi="Calibri"/>
          <w:bCs/>
          <w:sz w:val="22"/>
          <w:szCs w:val="22"/>
          <w:u w:color="4472C4"/>
        </w:rPr>
        <w:t xml:space="preserve"> </w:t>
      </w:r>
      <w:r w:rsidRPr="00747A6D">
        <w:rPr>
          <w:rFonts w:ascii="Calibri" w:hAnsi="Calibri"/>
          <w:bCs/>
          <w:sz w:val="22"/>
          <w:szCs w:val="22"/>
          <w:lang w:val="en-US"/>
        </w:rPr>
        <w:t>kWh</w:t>
      </w:r>
    </w:p>
    <w:p w:rsidR="00BA41F9" w:rsidRPr="004266D1" w:rsidRDefault="00CB2A1C" w:rsidP="004266D1">
      <w:pPr>
        <w:pStyle w:val="NormalnyWeb"/>
        <w:spacing w:after="0" w:line="276" w:lineRule="auto"/>
        <w:ind w:left="36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P</w:t>
      </w:r>
      <w:r w:rsidR="002274FE" w:rsidRPr="002274FE">
        <w:rPr>
          <w:rFonts w:ascii="Calibri" w:hAnsi="Calibri"/>
          <w:bCs/>
          <w:sz w:val="22"/>
          <w:szCs w:val="22"/>
        </w:rPr>
        <w:t>rognozowany wolumen w kWh rozumiany jako zapotrzebowanie szacunkowe, wyliczone na podstawie historycznego zużycia</w:t>
      </w:r>
      <w:r>
        <w:rPr>
          <w:rFonts w:ascii="Calibri" w:hAnsi="Calibri"/>
          <w:bCs/>
          <w:sz w:val="22"/>
          <w:szCs w:val="22"/>
        </w:rPr>
        <w:t xml:space="preserve"> </w:t>
      </w:r>
      <w:r w:rsidR="002274FE" w:rsidRPr="002274FE">
        <w:rPr>
          <w:rFonts w:ascii="Calibri" w:hAnsi="Calibri"/>
          <w:bCs/>
          <w:sz w:val="22"/>
          <w:szCs w:val="22"/>
        </w:rPr>
        <w:t>paliwa gazowego</w:t>
      </w:r>
      <w:r>
        <w:rPr>
          <w:rFonts w:ascii="Calibri" w:hAnsi="Calibri"/>
          <w:bCs/>
          <w:sz w:val="22"/>
          <w:szCs w:val="22"/>
        </w:rPr>
        <w:t>.</w:t>
      </w:r>
    </w:p>
    <w:p w:rsidR="00A44BFF" w:rsidRDefault="001F50CF" w:rsidP="004266D1">
      <w:pPr>
        <w:pStyle w:val="NormalnyWeb"/>
        <w:numPr>
          <w:ilvl w:val="0"/>
          <w:numId w:val="6"/>
        </w:numPr>
        <w:spacing w:after="0" w:line="276" w:lineRule="auto"/>
        <w:jc w:val="both"/>
        <w:rPr>
          <w:rFonts w:ascii="Calibri" w:hAnsi="Calibri"/>
          <w:sz w:val="22"/>
          <w:szCs w:val="22"/>
        </w:rPr>
      </w:pPr>
      <w:r w:rsidRPr="00A13C2D">
        <w:rPr>
          <w:rFonts w:ascii="Calibri" w:hAnsi="Calibri"/>
          <w:sz w:val="22"/>
          <w:szCs w:val="22"/>
        </w:rPr>
        <w:t xml:space="preserve">Wskazane zużycie gazu ziemnego w okresie </w:t>
      </w:r>
      <w:r w:rsidRPr="00A13C2D">
        <w:rPr>
          <w:rFonts w:ascii="Calibri" w:hAnsi="Calibri"/>
          <w:sz w:val="22"/>
          <w:szCs w:val="22"/>
          <w:u w:color="4472C4"/>
        </w:rPr>
        <w:t>01.0</w:t>
      </w:r>
      <w:r w:rsidR="00923DA1">
        <w:rPr>
          <w:rFonts w:ascii="Calibri" w:hAnsi="Calibri"/>
          <w:sz w:val="22"/>
          <w:szCs w:val="22"/>
          <w:u w:color="4472C4"/>
        </w:rPr>
        <w:t>1</w:t>
      </w:r>
      <w:r w:rsidRPr="00A13C2D">
        <w:rPr>
          <w:rFonts w:ascii="Calibri" w:hAnsi="Calibri"/>
          <w:sz w:val="22"/>
          <w:szCs w:val="22"/>
          <w:u w:color="4472C4"/>
        </w:rPr>
        <w:t>.202</w:t>
      </w:r>
      <w:r w:rsidR="00923DA1">
        <w:rPr>
          <w:rFonts w:ascii="Calibri" w:hAnsi="Calibri"/>
          <w:sz w:val="22"/>
          <w:szCs w:val="22"/>
          <w:u w:color="4472C4"/>
        </w:rPr>
        <w:t>6</w:t>
      </w:r>
      <w:r w:rsidRPr="00A13C2D">
        <w:rPr>
          <w:rFonts w:ascii="Calibri" w:hAnsi="Calibri"/>
          <w:sz w:val="22"/>
          <w:szCs w:val="22"/>
          <w:u w:color="4472C4"/>
        </w:rPr>
        <w:t>r. - 31.12.202</w:t>
      </w:r>
      <w:r w:rsidR="00923DA1">
        <w:rPr>
          <w:rFonts w:ascii="Calibri" w:hAnsi="Calibri"/>
          <w:sz w:val="22"/>
          <w:szCs w:val="22"/>
          <w:u w:color="4472C4"/>
        </w:rPr>
        <w:t>6</w:t>
      </w:r>
      <w:bookmarkStart w:id="0" w:name="_GoBack"/>
      <w:bookmarkEnd w:id="0"/>
      <w:r w:rsidRPr="00A13C2D">
        <w:rPr>
          <w:rFonts w:ascii="Calibri" w:hAnsi="Calibri"/>
          <w:sz w:val="22"/>
          <w:szCs w:val="22"/>
          <w:u w:color="4472C4"/>
        </w:rPr>
        <w:t>r</w:t>
      </w:r>
      <w:r w:rsidRPr="00A13C2D">
        <w:rPr>
          <w:rFonts w:ascii="Calibri" w:hAnsi="Calibri"/>
          <w:sz w:val="22"/>
          <w:szCs w:val="22"/>
        </w:rPr>
        <w:t>. ma jedynie charakter orientacyjny, służący por</w:t>
      </w:r>
      <w:r w:rsidRPr="00A13C2D">
        <w:rPr>
          <w:rFonts w:ascii="Calibri" w:hAnsi="Calibri"/>
          <w:sz w:val="22"/>
          <w:szCs w:val="22"/>
          <w:lang w:val="es-ES_tradnl"/>
        </w:rPr>
        <w:t>ó</w:t>
      </w:r>
      <w:proofErr w:type="spellStart"/>
      <w:r w:rsidRPr="00A13C2D">
        <w:rPr>
          <w:rFonts w:ascii="Calibri" w:hAnsi="Calibri"/>
          <w:sz w:val="22"/>
          <w:szCs w:val="22"/>
        </w:rPr>
        <w:t>wnaniu</w:t>
      </w:r>
      <w:proofErr w:type="spellEnd"/>
      <w:r w:rsidRPr="00A13C2D">
        <w:rPr>
          <w:rFonts w:ascii="Calibri" w:hAnsi="Calibri"/>
          <w:sz w:val="22"/>
          <w:szCs w:val="22"/>
        </w:rPr>
        <w:t xml:space="preserve"> ofert i w żadnym wypadku nie stanowi ze strony Zamawiającego zobowiązania do zakupu gazu ziemnego w podanej ilości. Wykonawcy nie będzie przysługiwało jakiekolwiek roszczenie z tytułu nie pobrania przez Zamawiającego podanej ilości gazu, jak i pobrania gazu w większej ilości, niż prognozowana.</w:t>
      </w:r>
    </w:p>
    <w:p w:rsidR="00C85FEF" w:rsidRPr="00C85FEF" w:rsidRDefault="00C85FEF" w:rsidP="00C85FEF">
      <w:pPr>
        <w:pStyle w:val="NormalnyWeb"/>
        <w:numPr>
          <w:ilvl w:val="0"/>
          <w:numId w:val="6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C85FEF">
        <w:rPr>
          <w:rFonts w:ascii="Calibri" w:hAnsi="Calibri"/>
          <w:sz w:val="22"/>
          <w:szCs w:val="22"/>
        </w:rPr>
        <w:t>Sprzedaż i dystrybucja paliwa gazowego odbywać się będzie w zgodzie z parametrami jakościowymi paliwa gazowego oraz wskaźnikami</w:t>
      </w:r>
      <w:r>
        <w:rPr>
          <w:rFonts w:ascii="Calibri" w:hAnsi="Calibri"/>
          <w:sz w:val="22"/>
          <w:szCs w:val="22"/>
        </w:rPr>
        <w:t xml:space="preserve"> </w:t>
      </w:r>
      <w:r w:rsidRPr="00C85FEF">
        <w:rPr>
          <w:rFonts w:ascii="Calibri" w:hAnsi="Calibri"/>
          <w:sz w:val="22"/>
          <w:szCs w:val="22"/>
        </w:rPr>
        <w:t xml:space="preserve">jakości i niezawodności dostaw paliwa gazowego określonymi </w:t>
      </w:r>
      <w:r>
        <w:rPr>
          <w:rFonts w:ascii="Calibri" w:hAnsi="Calibri"/>
          <w:sz w:val="22"/>
          <w:szCs w:val="22"/>
        </w:rPr>
        <w:t xml:space="preserve">        </w:t>
      </w:r>
      <w:r w:rsidRPr="00C85FEF">
        <w:rPr>
          <w:rFonts w:ascii="Calibri" w:hAnsi="Calibri"/>
          <w:sz w:val="22"/>
          <w:szCs w:val="22"/>
        </w:rPr>
        <w:t>w zatwierdzonej przez Prezesa Urzędu Regulacji Energetyki Instrukcji</w:t>
      </w:r>
      <w:r>
        <w:rPr>
          <w:rFonts w:ascii="Calibri" w:hAnsi="Calibri"/>
          <w:sz w:val="22"/>
          <w:szCs w:val="22"/>
        </w:rPr>
        <w:t xml:space="preserve"> </w:t>
      </w:r>
      <w:r w:rsidRPr="00C85FEF">
        <w:rPr>
          <w:rFonts w:ascii="Calibri" w:hAnsi="Calibri"/>
          <w:sz w:val="22"/>
          <w:szCs w:val="22"/>
        </w:rPr>
        <w:t>Ruchu i Eksploatacji Sieci Dystrybucyjnej Operatora Systemu Dystrybucyjnego.</w:t>
      </w:r>
    </w:p>
    <w:p w:rsidR="00C85FEF" w:rsidRPr="00C85FEF" w:rsidRDefault="00C85FEF" w:rsidP="00C85FEF">
      <w:pPr>
        <w:pStyle w:val="NormalnyWeb"/>
        <w:numPr>
          <w:ilvl w:val="0"/>
          <w:numId w:val="6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C85FEF">
        <w:rPr>
          <w:rFonts w:ascii="Calibri" w:hAnsi="Calibri"/>
          <w:sz w:val="22"/>
          <w:szCs w:val="22"/>
        </w:rPr>
        <w:t xml:space="preserve">Dostarczony gaz ziemny powinien spełniać wymagania prawne i parametry techniczne zgodnie </w:t>
      </w:r>
      <w:r w:rsidR="00543EA3">
        <w:rPr>
          <w:rFonts w:ascii="Calibri" w:hAnsi="Calibri"/>
          <w:sz w:val="22"/>
          <w:szCs w:val="22"/>
        </w:rPr>
        <w:t xml:space="preserve">                </w:t>
      </w:r>
      <w:r w:rsidRPr="00C85FEF">
        <w:rPr>
          <w:rFonts w:ascii="Calibri" w:hAnsi="Calibri"/>
          <w:sz w:val="22"/>
          <w:szCs w:val="22"/>
        </w:rPr>
        <w:t>z postanowieniami ustawy z dnia 10</w:t>
      </w:r>
      <w:r>
        <w:rPr>
          <w:rFonts w:ascii="Calibri" w:hAnsi="Calibri"/>
          <w:sz w:val="22"/>
          <w:szCs w:val="22"/>
        </w:rPr>
        <w:t xml:space="preserve"> </w:t>
      </w:r>
      <w:r w:rsidRPr="00C85FEF">
        <w:rPr>
          <w:rFonts w:ascii="Calibri" w:hAnsi="Calibri"/>
          <w:sz w:val="22"/>
          <w:szCs w:val="22"/>
        </w:rPr>
        <w:t>kwietnia 1997 r. Prawo energetyczne (</w:t>
      </w:r>
      <w:proofErr w:type="spellStart"/>
      <w:r w:rsidRPr="00C85FEF">
        <w:rPr>
          <w:rFonts w:ascii="Calibri" w:hAnsi="Calibri"/>
          <w:sz w:val="22"/>
          <w:szCs w:val="22"/>
        </w:rPr>
        <w:t>t.j</w:t>
      </w:r>
      <w:proofErr w:type="spellEnd"/>
      <w:r w:rsidRPr="00C85FEF">
        <w:rPr>
          <w:rFonts w:ascii="Calibri" w:hAnsi="Calibri"/>
          <w:sz w:val="22"/>
          <w:szCs w:val="22"/>
        </w:rPr>
        <w:t>. Dz.U.2024</w:t>
      </w:r>
      <w:r>
        <w:rPr>
          <w:rFonts w:ascii="Calibri" w:hAnsi="Calibri"/>
          <w:sz w:val="22"/>
          <w:szCs w:val="22"/>
        </w:rPr>
        <w:t xml:space="preserve"> poz.</w:t>
      </w:r>
      <w:r w:rsidRPr="00C85FEF">
        <w:rPr>
          <w:rFonts w:ascii="Calibri" w:hAnsi="Calibri"/>
          <w:sz w:val="22"/>
          <w:szCs w:val="22"/>
        </w:rPr>
        <w:t xml:space="preserve">266) </w:t>
      </w:r>
      <w:r w:rsidR="00543EA3">
        <w:rPr>
          <w:rFonts w:ascii="Calibri" w:hAnsi="Calibri"/>
          <w:sz w:val="22"/>
          <w:szCs w:val="22"/>
        </w:rPr>
        <w:t xml:space="preserve">         </w:t>
      </w:r>
      <w:r w:rsidRPr="00C85FEF">
        <w:rPr>
          <w:rFonts w:ascii="Calibri" w:hAnsi="Calibri"/>
          <w:sz w:val="22"/>
          <w:szCs w:val="22"/>
        </w:rPr>
        <w:t>i aktami wykonawczymi wydanymi na jej podstawie oraz ustawy z dnia 16</w:t>
      </w:r>
      <w:r>
        <w:rPr>
          <w:rFonts w:ascii="Calibri" w:hAnsi="Calibri"/>
          <w:sz w:val="22"/>
          <w:szCs w:val="22"/>
        </w:rPr>
        <w:t xml:space="preserve"> </w:t>
      </w:r>
      <w:r w:rsidRPr="00C85FEF">
        <w:rPr>
          <w:rFonts w:ascii="Calibri" w:hAnsi="Calibri"/>
          <w:sz w:val="22"/>
          <w:szCs w:val="22"/>
        </w:rPr>
        <w:t>lutego 2007 r. o zapasach ropy naftowej, produktów naftowych i gazu ziemnego oraz zasadach postępowania w sytuacjach zagrożenia</w:t>
      </w:r>
      <w:r>
        <w:rPr>
          <w:rFonts w:ascii="Calibri" w:hAnsi="Calibri"/>
          <w:sz w:val="22"/>
          <w:szCs w:val="22"/>
        </w:rPr>
        <w:t xml:space="preserve"> </w:t>
      </w:r>
      <w:r w:rsidRPr="00C85FEF">
        <w:rPr>
          <w:rFonts w:ascii="Calibri" w:hAnsi="Calibri"/>
          <w:sz w:val="22"/>
          <w:szCs w:val="22"/>
        </w:rPr>
        <w:t>bezpieczeństwa paliwowego państwa i zakłóceń na rynku naftowym (</w:t>
      </w:r>
      <w:proofErr w:type="spellStart"/>
      <w:r w:rsidRPr="00C85FEF">
        <w:rPr>
          <w:rFonts w:ascii="Calibri" w:hAnsi="Calibri"/>
          <w:sz w:val="22"/>
          <w:szCs w:val="22"/>
        </w:rPr>
        <w:t>t.j</w:t>
      </w:r>
      <w:proofErr w:type="spellEnd"/>
      <w:r w:rsidRPr="00C85FEF">
        <w:rPr>
          <w:rFonts w:ascii="Calibri" w:hAnsi="Calibri"/>
          <w:sz w:val="22"/>
          <w:szCs w:val="22"/>
        </w:rPr>
        <w:t>. Dz.U. z 2024</w:t>
      </w:r>
      <w:r w:rsidR="00543EA3">
        <w:rPr>
          <w:rFonts w:ascii="Calibri" w:hAnsi="Calibri"/>
          <w:sz w:val="22"/>
          <w:szCs w:val="22"/>
        </w:rPr>
        <w:t xml:space="preserve"> poz. </w:t>
      </w:r>
      <w:r w:rsidRPr="00C85FEF">
        <w:rPr>
          <w:rFonts w:ascii="Calibri" w:hAnsi="Calibri"/>
          <w:sz w:val="22"/>
          <w:szCs w:val="22"/>
        </w:rPr>
        <w:t>1281).</w:t>
      </w:r>
    </w:p>
    <w:p w:rsidR="0086071F" w:rsidRPr="00705DA7" w:rsidRDefault="00C85FEF" w:rsidP="00705DA7">
      <w:pPr>
        <w:pStyle w:val="NormalnyWeb"/>
        <w:numPr>
          <w:ilvl w:val="0"/>
          <w:numId w:val="6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C85FEF">
        <w:rPr>
          <w:rFonts w:ascii="Calibri" w:hAnsi="Calibri"/>
          <w:sz w:val="22"/>
          <w:szCs w:val="22"/>
        </w:rPr>
        <w:t>Wykonawca zobowiązany będzie do zapewnienia standardów jakościowych obsługi Zamawiającego zgodnie z obowiązującymi w tym</w:t>
      </w:r>
      <w:r>
        <w:rPr>
          <w:rFonts w:ascii="Calibri" w:hAnsi="Calibri"/>
          <w:sz w:val="22"/>
          <w:szCs w:val="22"/>
        </w:rPr>
        <w:t xml:space="preserve"> </w:t>
      </w:r>
      <w:r w:rsidRPr="00C85FEF">
        <w:rPr>
          <w:rFonts w:ascii="Calibri" w:hAnsi="Calibri"/>
          <w:sz w:val="22"/>
          <w:szCs w:val="22"/>
        </w:rPr>
        <w:t xml:space="preserve">zakresie przepisami prawa energetycznego, w szczególności </w:t>
      </w:r>
      <w:r w:rsidR="00543EA3">
        <w:rPr>
          <w:rFonts w:ascii="Calibri" w:hAnsi="Calibri"/>
          <w:sz w:val="22"/>
          <w:szCs w:val="22"/>
        </w:rPr>
        <w:t xml:space="preserve">                    </w:t>
      </w:r>
      <w:r w:rsidRPr="00C85FEF">
        <w:rPr>
          <w:rFonts w:ascii="Calibri" w:hAnsi="Calibri"/>
          <w:sz w:val="22"/>
          <w:szCs w:val="22"/>
        </w:rPr>
        <w:t>z Rozdziałem 8 Rozporządzenia Ministra Gospodarki z dnia 2 lipca 2010 r.</w:t>
      </w:r>
      <w:r>
        <w:rPr>
          <w:rFonts w:ascii="Calibri" w:hAnsi="Calibri"/>
          <w:sz w:val="22"/>
          <w:szCs w:val="22"/>
        </w:rPr>
        <w:t xml:space="preserve"> </w:t>
      </w:r>
      <w:r w:rsidRPr="00C85FEF">
        <w:rPr>
          <w:rFonts w:ascii="Calibri" w:hAnsi="Calibri"/>
          <w:sz w:val="22"/>
          <w:szCs w:val="22"/>
        </w:rPr>
        <w:t>w sprawie szczegółowych warunków funkcjonowania systemu gazowego (t.j.Dz.U.2018.1158)dot. parametrów jakościowych paliw</w:t>
      </w:r>
      <w:r>
        <w:rPr>
          <w:rFonts w:ascii="Calibri" w:hAnsi="Calibri"/>
          <w:sz w:val="22"/>
          <w:szCs w:val="22"/>
        </w:rPr>
        <w:t xml:space="preserve"> </w:t>
      </w:r>
      <w:r w:rsidRPr="00C85FEF">
        <w:rPr>
          <w:rFonts w:ascii="Calibri" w:hAnsi="Calibri"/>
          <w:sz w:val="22"/>
          <w:szCs w:val="22"/>
        </w:rPr>
        <w:t>gazowych, standardów jakościowych obsługi odbiorców oraz sposobu załatwiania reklamacji. Wykonawca powinien zapewnić ciągłość</w:t>
      </w:r>
      <w:r>
        <w:rPr>
          <w:rFonts w:ascii="Calibri" w:hAnsi="Calibri"/>
          <w:sz w:val="22"/>
          <w:szCs w:val="22"/>
        </w:rPr>
        <w:t xml:space="preserve"> </w:t>
      </w:r>
      <w:r w:rsidRPr="00C85FEF">
        <w:rPr>
          <w:rFonts w:ascii="Calibri" w:hAnsi="Calibri"/>
          <w:sz w:val="22"/>
          <w:szCs w:val="22"/>
        </w:rPr>
        <w:t>dostaw bez jakichkolwiek przerw w dostawach i posiadać rezerwę gwarantującą ciągłość dostaw.</w:t>
      </w:r>
    </w:p>
    <w:sectPr w:rsidR="0086071F" w:rsidRPr="00705DA7" w:rsidSect="00EC66B4">
      <w:footerReference w:type="default" r:id="rId8"/>
      <w:pgSz w:w="11900" w:h="16840"/>
      <w:pgMar w:top="851" w:right="1418" w:bottom="851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7FF" w:rsidRDefault="00F277FF">
      <w:r>
        <w:separator/>
      </w:r>
    </w:p>
  </w:endnote>
  <w:endnote w:type="continuationSeparator" w:id="0">
    <w:p w:rsidR="00F277FF" w:rsidRDefault="00F27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  <w:sz w:val="22"/>
        <w:szCs w:val="22"/>
      </w:rPr>
      <w:id w:val="-1213417463"/>
      <w:docPartObj>
        <w:docPartGallery w:val="Page Numbers (Bottom of Page)"/>
        <w:docPartUnique/>
      </w:docPartObj>
    </w:sdtPr>
    <w:sdtEndPr/>
    <w:sdtContent>
      <w:p w:rsidR="00EC66B4" w:rsidRPr="00EC66B4" w:rsidRDefault="00EC66B4">
        <w:pPr>
          <w:pStyle w:val="Stopka"/>
          <w:jc w:val="center"/>
          <w:rPr>
            <w:rFonts w:ascii="Calibri" w:hAnsi="Calibri" w:cs="Calibri"/>
            <w:sz w:val="22"/>
            <w:szCs w:val="22"/>
          </w:rPr>
        </w:pPr>
        <w:r w:rsidRPr="00EC66B4">
          <w:rPr>
            <w:rFonts w:ascii="Calibri" w:hAnsi="Calibri" w:cs="Calibri"/>
            <w:sz w:val="22"/>
            <w:szCs w:val="22"/>
          </w:rPr>
          <w:fldChar w:fldCharType="begin"/>
        </w:r>
        <w:r w:rsidRPr="00EC66B4">
          <w:rPr>
            <w:rFonts w:ascii="Calibri" w:hAnsi="Calibri" w:cs="Calibri"/>
            <w:sz w:val="22"/>
            <w:szCs w:val="22"/>
          </w:rPr>
          <w:instrText>PAGE   \* MERGEFORMAT</w:instrText>
        </w:r>
        <w:r w:rsidRPr="00EC66B4">
          <w:rPr>
            <w:rFonts w:ascii="Calibri" w:hAnsi="Calibri" w:cs="Calibri"/>
            <w:sz w:val="22"/>
            <w:szCs w:val="22"/>
          </w:rPr>
          <w:fldChar w:fldCharType="separate"/>
        </w:r>
        <w:r w:rsidRPr="00EC66B4">
          <w:rPr>
            <w:rFonts w:ascii="Calibri" w:hAnsi="Calibri" w:cs="Calibri"/>
            <w:sz w:val="22"/>
            <w:szCs w:val="22"/>
            <w:lang w:val="pl-PL"/>
          </w:rPr>
          <w:t>2</w:t>
        </w:r>
        <w:r w:rsidRPr="00EC66B4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EC66B4" w:rsidRDefault="00EC6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7FF" w:rsidRDefault="00F277FF">
      <w:r>
        <w:separator/>
      </w:r>
    </w:p>
  </w:footnote>
  <w:footnote w:type="continuationSeparator" w:id="0">
    <w:p w:rsidR="00F277FF" w:rsidRDefault="00F27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92951"/>
    <w:multiLevelType w:val="hybridMultilevel"/>
    <w:tmpl w:val="89921B40"/>
    <w:styleLink w:val="Zaimportowanystyl2"/>
    <w:lvl w:ilvl="0" w:tplc="D65ABB0C">
      <w:start w:val="1"/>
      <w:numFmt w:val="bullet"/>
      <w:lvlText w:val="·"/>
      <w:lvlJc w:val="left"/>
      <w:pPr>
        <w:ind w:left="11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58F12E">
      <w:start w:val="1"/>
      <w:numFmt w:val="bullet"/>
      <w:lvlText w:val="o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3EF568">
      <w:start w:val="1"/>
      <w:numFmt w:val="bullet"/>
      <w:lvlText w:val="▪"/>
      <w:lvlJc w:val="left"/>
      <w:pPr>
        <w:ind w:left="25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C89ADE">
      <w:start w:val="1"/>
      <w:numFmt w:val="bullet"/>
      <w:lvlText w:val="·"/>
      <w:lvlJc w:val="left"/>
      <w:pPr>
        <w:ind w:left="330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4ED59C">
      <w:start w:val="1"/>
      <w:numFmt w:val="bullet"/>
      <w:lvlText w:val="o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3E6EFC">
      <w:start w:val="1"/>
      <w:numFmt w:val="bullet"/>
      <w:lvlText w:val="▪"/>
      <w:lvlJc w:val="left"/>
      <w:pPr>
        <w:ind w:left="47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2C0898">
      <w:start w:val="1"/>
      <w:numFmt w:val="bullet"/>
      <w:lvlText w:val="·"/>
      <w:lvlJc w:val="left"/>
      <w:pPr>
        <w:ind w:left="546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DA6DC2">
      <w:start w:val="1"/>
      <w:numFmt w:val="bullet"/>
      <w:lvlText w:val="o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ECDE66">
      <w:start w:val="1"/>
      <w:numFmt w:val="bullet"/>
      <w:lvlText w:val="▪"/>
      <w:lvlJc w:val="left"/>
      <w:pPr>
        <w:ind w:left="69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0086699"/>
    <w:multiLevelType w:val="hybridMultilevel"/>
    <w:tmpl w:val="E3CE0434"/>
    <w:numStyleLink w:val="Zaimportowanystyl1"/>
  </w:abstractNum>
  <w:abstractNum w:abstractNumId="2" w15:restartNumberingAfterBreak="0">
    <w:nsid w:val="67062386"/>
    <w:multiLevelType w:val="hybridMultilevel"/>
    <w:tmpl w:val="89921B40"/>
    <w:numStyleLink w:val="Zaimportowanystyl2"/>
  </w:abstractNum>
  <w:abstractNum w:abstractNumId="3" w15:restartNumberingAfterBreak="0">
    <w:nsid w:val="7A712722"/>
    <w:multiLevelType w:val="hybridMultilevel"/>
    <w:tmpl w:val="E3CE0434"/>
    <w:styleLink w:val="Zaimportowanystyl1"/>
    <w:lvl w:ilvl="0" w:tplc="C0D892AC">
      <w:start w:val="1"/>
      <w:numFmt w:val="decimal"/>
      <w:lvlText w:val="%1."/>
      <w:lvlJc w:val="left"/>
      <w:pPr>
        <w:tabs>
          <w:tab w:val="left" w:pos="360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C0E4CA">
      <w:start w:val="1"/>
      <w:numFmt w:val="lowerLetter"/>
      <w:lvlText w:val="%2."/>
      <w:lvlJc w:val="left"/>
      <w:pPr>
        <w:tabs>
          <w:tab w:val="left" w:pos="360"/>
        </w:tabs>
        <w:ind w:left="107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08B8C4">
      <w:start w:val="1"/>
      <w:numFmt w:val="lowerRoman"/>
      <w:lvlText w:val="%3."/>
      <w:lvlJc w:val="left"/>
      <w:pPr>
        <w:tabs>
          <w:tab w:val="left" w:pos="360"/>
        </w:tabs>
        <w:ind w:left="1797" w:hanging="2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4A8E9C">
      <w:start w:val="1"/>
      <w:numFmt w:val="decimal"/>
      <w:lvlText w:val="%4."/>
      <w:lvlJc w:val="left"/>
      <w:pPr>
        <w:tabs>
          <w:tab w:val="left" w:pos="360"/>
        </w:tabs>
        <w:ind w:left="251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D8C304">
      <w:start w:val="1"/>
      <w:numFmt w:val="lowerLetter"/>
      <w:lvlText w:val="%5."/>
      <w:lvlJc w:val="left"/>
      <w:pPr>
        <w:tabs>
          <w:tab w:val="left" w:pos="360"/>
        </w:tabs>
        <w:ind w:left="323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1ED408">
      <w:start w:val="1"/>
      <w:numFmt w:val="lowerRoman"/>
      <w:lvlText w:val="%6."/>
      <w:lvlJc w:val="left"/>
      <w:pPr>
        <w:tabs>
          <w:tab w:val="left" w:pos="360"/>
        </w:tabs>
        <w:ind w:left="3957" w:hanging="2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6A64CA">
      <w:start w:val="1"/>
      <w:numFmt w:val="decimal"/>
      <w:lvlText w:val="%7."/>
      <w:lvlJc w:val="left"/>
      <w:pPr>
        <w:tabs>
          <w:tab w:val="left" w:pos="360"/>
        </w:tabs>
        <w:ind w:left="467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282FE0">
      <w:start w:val="1"/>
      <w:numFmt w:val="lowerLetter"/>
      <w:lvlText w:val="%8."/>
      <w:lvlJc w:val="left"/>
      <w:pPr>
        <w:tabs>
          <w:tab w:val="left" w:pos="360"/>
        </w:tabs>
        <w:ind w:left="539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CA890A">
      <w:start w:val="1"/>
      <w:numFmt w:val="lowerRoman"/>
      <w:lvlText w:val="%9."/>
      <w:lvlJc w:val="left"/>
      <w:pPr>
        <w:tabs>
          <w:tab w:val="left" w:pos="360"/>
        </w:tabs>
        <w:ind w:left="6117" w:hanging="2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1"/>
    <w:lvlOverride w:ilvl="0">
      <w:lvl w:ilvl="0" w:tplc="8D28CDC8">
        <w:start w:val="1"/>
        <w:numFmt w:val="decimal"/>
        <w:lvlText w:val="%1."/>
        <w:lvlJc w:val="left"/>
        <w:pPr>
          <w:tabs>
            <w:tab w:val="left" w:pos="360"/>
          </w:tabs>
          <w:ind w:left="357" w:hanging="357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"/>
    <w:lvlOverride w:ilvl="0">
      <w:lvl w:ilvl="0" w:tplc="8D28CDC8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D1E5C2A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91203F2">
        <w:start w:val="1"/>
        <w:numFmt w:val="lowerRoman"/>
        <w:lvlText w:val="%3."/>
        <w:lvlJc w:val="left"/>
        <w:pPr>
          <w:ind w:left="180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96086AE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80C68A6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A0E7F52">
        <w:start w:val="1"/>
        <w:numFmt w:val="lowerRoman"/>
        <w:lvlText w:val="%6."/>
        <w:lvlJc w:val="left"/>
        <w:pPr>
          <w:ind w:left="396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BB663DC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1825586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FCE347E">
        <w:start w:val="1"/>
        <w:numFmt w:val="lowerRoman"/>
        <w:lvlText w:val="%9."/>
        <w:lvlJc w:val="left"/>
        <w:pPr>
          <w:ind w:left="612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</w:num>
  <w:num w:numId="5">
    <w:abstractNumId w:val="2"/>
  </w:num>
  <w:num w:numId="6">
    <w:abstractNumId w:val="1"/>
    <w:lvlOverride w:ilvl="0">
      <w:startOverride w:val="4"/>
      <w:lvl w:ilvl="0" w:tplc="8D28CDC8">
        <w:start w:val="4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D1E5C2A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91203F2">
        <w:start w:val="1"/>
        <w:numFmt w:val="lowerRoman"/>
        <w:lvlText w:val="%3."/>
        <w:lvlJc w:val="left"/>
        <w:pPr>
          <w:ind w:left="180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96086AE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80C68A6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A0E7F52">
        <w:start w:val="1"/>
        <w:numFmt w:val="lowerRoman"/>
        <w:lvlText w:val="%6."/>
        <w:lvlJc w:val="left"/>
        <w:pPr>
          <w:ind w:left="396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BB663DC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1825586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FCE347E">
        <w:start w:val="1"/>
        <w:numFmt w:val="lowerRoman"/>
        <w:lvlText w:val="%9."/>
        <w:lvlJc w:val="left"/>
        <w:pPr>
          <w:ind w:left="612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FF"/>
    <w:rsid w:val="0014307A"/>
    <w:rsid w:val="001F50CF"/>
    <w:rsid w:val="002274FE"/>
    <w:rsid w:val="00292A8F"/>
    <w:rsid w:val="0030029C"/>
    <w:rsid w:val="00333F55"/>
    <w:rsid w:val="00383265"/>
    <w:rsid w:val="003C42B3"/>
    <w:rsid w:val="004266D1"/>
    <w:rsid w:val="004B76B9"/>
    <w:rsid w:val="004F762F"/>
    <w:rsid w:val="005341E2"/>
    <w:rsid w:val="00543EA3"/>
    <w:rsid w:val="005B0E6E"/>
    <w:rsid w:val="00655B3A"/>
    <w:rsid w:val="00705DA7"/>
    <w:rsid w:val="00747A6D"/>
    <w:rsid w:val="007A1328"/>
    <w:rsid w:val="007B2059"/>
    <w:rsid w:val="00843728"/>
    <w:rsid w:val="00851871"/>
    <w:rsid w:val="0086071F"/>
    <w:rsid w:val="00897C30"/>
    <w:rsid w:val="00923DA1"/>
    <w:rsid w:val="00940047"/>
    <w:rsid w:val="00952D8F"/>
    <w:rsid w:val="009F15B4"/>
    <w:rsid w:val="00A13C2D"/>
    <w:rsid w:val="00A44BFF"/>
    <w:rsid w:val="00A6792F"/>
    <w:rsid w:val="00AF7FF2"/>
    <w:rsid w:val="00BA41F9"/>
    <w:rsid w:val="00BB6313"/>
    <w:rsid w:val="00BE1026"/>
    <w:rsid w:val="00C078CF"/>
    <w:rsid w:val="00C85FEF"/>
    <w:rsid w:val="00CB2A1C"/>
    <w:rsid w:val="00CC0392"/>
    <w:rsid w:val="00CC6ABA"/>
    <w:rsid w:val="00EC66B4"/>
    <w:rsid w:val="00F277FF"/>
    <w:rsid w:val="00F4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439F"/>
  <w15:docId w15:val="{BF46A266-6A71-47B1-958E-7C9A2892B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4"/>
      </w:numPr>
    </w:p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4B76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76B9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4B76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76B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3996F-56BD-4389-8B37-5DB9EB700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Ewelina</cp:lastModifiedBy>
  <cp:revision>31</cp:revision>
  <cp:lastPrinted>2025-12-03T09:45:00Z</cp:lastPrinted>
  <dcterms:created xsi:type="dcterms:W3CDTF">2025-02-04T12:12:00Z</dcterms:created>
  <dcterms:modified xsi:type="dcterms:W3CDTF">2025-12-03T09:45:00Z</dcterms:modified>
</cp:coreProperties>
</file>